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1371D" w14:textId="77777777" w:rsidR="000003CD" w:rsidRDefault="00900372" w:rsidP="008F567F">
      <w:pPr>
        <w:rPr>
          <w:b/>
          <w:noProof/>
          <w:sz w:val="24"/>
        </w:rPr>
      </w:pPr>
      <w:r>
        <w:rPr>
          <w:b/>
          <w:noProof/>
          <w:sz w:val="24"/>
        </w:rPr>
        <w:t xml:space="preserve">AHVAP </w:t>
      </w:r>
      <w:r w:rsidR="005839F2">
        <w:rPr>
          <w:b/>
          <w:noProof/>
          <w:sz w:val="24"/>
        </w:rPr>
        <w:t xml:space="preserve">Event Attendee and Exhibitor Cancellation </w:t>
      </w:r>
    </w:p>
    <w:p w14:paraId="3C9C1326" w14:textId="77777777" w:rsidR="008F567F" w:rsidRDefault="005839F2" w:rsidP="000D5915">
      <w:pPr>
        <w:spacing w:after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Purpose </w:t>
      </w:r>
    </w:p>
    <w:p w14:paraId="4A977AD0" w14:textId="77777777" w:rsidR="008F567F" w:rsidRDefault="005839F2" w:rsidP="005839F2">
      <w:pPr>
        <w:tabs>
          <w:tab w:val="right" w:leader="underscore" w:pos="9360"/>
        </w:tabs>
        <w:spacing w:after="0" w:line="240" w:lineRule="auto"/>
        <w:rPr>
          <w:sz w:val="22"/>
        </w:rPr>
      </w:pPr>
      <w:r w:rsidRPr="005839F2">
        <w:rPr>
          <w:sz w:val="22"/>
        </w:rPr>
        <w:t>The purpose of this policy is to provide direction for cancellation refunds for AHVAP events.</w:t>
      </w:r>
    </w:p>
    <w:p w14:paraId="304F4785" w14:textId="77777777" w:rsidR="005839F2" w:rsidRPr="005839F2" w:rsidRDefault="005839F2" w:rsidP="005839F2">
      <w:pPr>
        <w:tabs>
          <w:tab w:val="right" w:leader="underscore" w:pos="9360"/>
        </w:tabs>
        <w:spacing w:after="0" w:line="240" w:lineRule="auto"/>
        <w:rPr>
          <w:sz w:val="22"/>
        </w:rPr>
      </w:pPr>
    </w:p>
    <w:p w14:paraId="6C777781" w14:textId="77777777" w:rsidR="005839F2" w:rsidRPr="00900372" w:rsidRDefault="005839F2" w:rsidP="008C5BEB">
      <w:pPr>
        <w:pStyle w:val="ListParagraph"/>
        <w:numPr>
          <w:ilvl w:val="0"/>
          <w:numId w:val="2"/>
        </w:numPr>
        <w:tabs>
          <w:tab w:val="right" w:leader="underscore" w:pos="9360"/>
        </w:tabs>
        <w:spacing w:after="0" w:line="240" w:lineRule="auto"/>
        <w:rPr>
          <w:sz w:val="22"/>
        </w:rPr>
      </w:pPr>
      <w:r w:rsidRPr="00900372">
        <w:rPr>
          <w:sz w:val="22"/>
        </w:rPr>
        <w:t>Exhibitor/Sponsor Cancellation</w:t>
      </w:r>
      <w:r w:rsidR="00900372" w:rsidRPr="00900372">
        <w:rPr>
          <w:sz w:val="22"/>
        </w:rPr>
        <w:br/>
      </w:r>
      <w:r w:rsidRPr="00900372">
        <w:rPr>
          <w:sz w:val="22"/>
        </w:rPr>
        <w:t xml:space="preserve">Written notice to cancel must be received via fax, mail, or email </w:t>
      </w:r>
      <w:r w:rsidR="00383C4E">
        <w:rPr>
          <w:sz w:val="22"/>
        </w:rPr>
        <w:t>no later than thirty (</w:t>
      </w:r>
      <w:r w:rsidRPr="00900372">
        <w:rPr>
          <w:sz w:val="22"/>
        </w:rPr>
        <w:t>30</w:t>
      </w:r>
      <w:r w:rsidR="00383C4E">
        <w:rPr>
          <w:sz w:val="22"/>
        </w:rPr>
        <w:t>)</w:t>
      </w:r>
      <w:r w:rsidRPr="00900372">
        <w:rPr>
          <w:sz w:val="22"/>
        </w:rPr>
        <w:t xml:space="preserve"> days prior to the event to receive a 50% refund.  No refunds will be issued after this date.</w:t>
      </w:r>
    </w:p>
    <w:p w14:paraId="3E3086ED" w14:textId="77777777" w:rsidR="005839F2" w:rsidRPr="005839F2" w:rsidRDefault="005839F2" w:rsidP="005839F2">
      <w:pPr>
        <w:pStyle w:val="ListParagraph"/>
        <w:tabs>
          <w:tab w:val="right" w:leader="underscore" w:pos="9360"/>
        </w:tabs>
        <w:spacing w:after="0" w:line="240" w:lineRule="auto"/>
        <w:ind w:left="1080"/>
        <w:rPr>
          <w:sz w:val="22"/>
        </w:rPr>
      </w:pPr>
    </w:p>
    <w:p w14:paraId="66B4FDB3" w14:textId="77777777" w:rsidR="005839F2" w:rsidRPr="00900372" w:rsidRDefault="005839F2" w:rsidP="00900372">
      <w:pPr>
        <w:pStyle w:val="ListParagraph"/>
        <w:numPr>
          <w:ilvl w:val="0"/>
          <w:numId w:val="2"/>
        </w:numPr>
        <w:tabs>
          <w:tab w:val="right" w:leader="underscore" w:pos="9360"/>
        </w:tabs>
        <w:spacing w:after="0" w:line="240" w:lineRule="auto"/>
        <w:rPr>
          <w:sz w:val="22"/>
        </w:rPr>
      </w:pPr>
      <w:r w:rsidRPr="005839F2">
        <w:rPr>
          <w:sz w:val="22"/>
        </w:rPr>
        <w:t xml:space="preserve">Attendee Cancellation </w:t>
      </w:r>
      <w:r w:rsidR="00900372">
        <w:rPr>
          <w:sz w:val="22"/>
        </w:rPr>
        <w:br/>
      </w:r>
      <w:r w:rsidRPr="00900372">
        <w:rPr>
          <w:sz w:val="22"/>
        </w:rPr>
        <w:t xml:space="preserve">The registration fee, less a $30 administrative charge, will be refunded up to </w:t>
      </w:r>
      <w:r w:rsidR="00900372" w:rsidRPr="00900372">
        <w:rPr>
          <w:sz w:val="22"/>
        </w:rPr>
        <w:t>ten (</w:t>
      </w:r>
      <w:r w:rsidRPr="00900372">
        <w:rPr>
          <w:sz w:val="22"/>
        </w:rPr>
        <w:t>10</w:t>
      </w:r>
      <w:r w:rsidR="00900372" w:rsidRPr="00900372">
        <w:rPr>
          <w:sz w:val="22"/>
        </w:rPr>
        <w:t>)</w:t>
      </w:r>
      <w:r w:rsidRPr="00900372">
        <w:rPr>
          <w:sz w:val="22"/>
        </w:rPr>
        <w:t xml:space="preserve"> business days before the conference with written notice of cancellation. No refund will be issued for no-shows or for cancellation less than 10 business days prior.</w:t>
      </w:r>
    </w:p>
    <w:p w14:paraId="4875A06E" w14:textId="77777777" w:rsidR="005839F2" w:rsidRPr="005839F2" w:rsidRDefault="005839F2" w:rsidP="005839F2">
      <w:pPr>
        <w:pStyle w:val="ListParagraph"/>
        <w:autoSpaceDE w:val="0"/>
        <w:autoSpaceDN w:val="0"/>
        <w:adjustRightInd w:val="0"/>
        <w:spacing w:after="0" w:line="240" w:lineRule="auto"/>
        <w:rPr>
          <w:sz w:val="22"/>
        </w:rPr>
      </w:pPr>
    </w:p>
    <w:p w14:paraId="63988515" w14:textId="77777777" w:rsidR="005839F2" w:rsidRPr="005839F2" w:rsidRDefault="005839F2" w:rsidP="005839F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2"/>
        </w:rPr>
      </w:pPr>
      <w:r w:rsidRPr="005839F2">
        <w:rPr>
          <w:sz w:val="22"/>
        </w:rPr>
        <w:t xml:space="preserve">Exceptions to the above guidelines </w:t>
      </w:r>
      <w:r w:rsidR="00900372">
        <w:rPr>
          <w:sz w:val="22"/>
        </w:rPr>
        <w:t xml:space="preserve">due to extenuating circumstances </w:t>
      </w:r>
      <w:r w:rsidRPr="005839F2">
        <w:rPr>
          <w:sz w:val="22"/>
        </w:rPr>
        <w:t>will be reviewed by the AHVAP Board of Directors.</w:t>
      </w:r>
    </w:p>
    <w:p w14:paraId="6D3670C2" w14:textId="77777777" w:rsidR="005839F2" w:rsidRPr="005839F2" w:rsidRDefault="005839F2" w:rsidP="005839F2">
      <w:pPr>
        <w:rPr>
          <w:sz w:val="22"/>
        </w:rPr>
      </w:pPr>
    </w:p>
    <w:p w14:paraId="5C90C586" w14:textId="77777777" w:rsidR="008F567F" w:rsidRPr="005839F2" w:rsidRDefault="008F567F" w:rsidP="000D5915">
      <w:pPr>
        <w:spacing w:after="0"/>
        <w:rPr>
          <w:sz w:val="22"/>
        </w:rPr>
      </w:pPr>
    </w:p>
    <w:p w14:paraId="38F69A0B" w14:textId="77777777" w:rsidR="008F567F" w:rsidRPr="005839F2" w:rsidRDefault="008F567F" w:rsidP="000D5915">
      <w:pPr>
        <w:spacing w:after="0"/>
        <w:rPr>
          <w:sz w:val="22"/>
        </w:rPr>
      </w:pPr>
    </w:p>
    <w:p w14:paraId="67807534" w14:textId="77777777" w:rsidR="008F567F" w:rsidRPr="005839F2" w:rsidRDefault="008F567F" w:rsidP="000D5915">
      <w:pPr>
        <w:spacing w:after="0"/>
        <w:rPr>
          <w:sz w:val="22"/>
        </w:rPr>
      </w:pPr>
    </w:p>
    <w:p w14:paraId="461D4A98" w14:textId="77777777" w:rsidR="008F567F" w:rsidRPr="005839F2" w:rsidRDefault="008F567F" w:rsidP="000D5915">
      <w:pPr>
        <w:spacing w:after="0"/>
      </w:pPr>
    </w:p>
    <w:p w14:paraId="6CC388FA" w14:textId="77777777" w:rsidR="008F567F" w:rsidRPr="008F567F" w:rsidRDefault="008F567F" w:rsidP="000D5915">
      <w:pPr>
        <w:spacing w:after="0"/>
      </w:pPr>
    </w:p>
    <w:p w14:paraId="246ABDE8" w14:textId="77777777" w:rsidR="000D5915" w:rsidRDefault="000D5915" w:rsidP="000D5915">
      <w:pPr>
        <w:spacing w:after="0"/>
      </w:pPr>
    </w:p>
    <w:p w14:paraId="2E043417" w14:textId="77777777" w:rsidR="000D5915" w:rsidRDefault="000D5915" w:rsidP="000D5915">
      <w:pPr>
        <w:spacing w:after="0"/>
      </w:pPr>
    </w:p>
    <w:p w14:paraId="724F22C8" w14:textId="77777777" w:rsidR="00900372" w:rsidRPr="008B3F40" w:rsidRDefault="00900372" w:rsidP="00900372">
      <w:pPr>
        <w:spacing w:after="0"/>
        <w:rPr>
          <w:sz w:val="24"/>
          <w:szCs w:val="24"/>
        </w:rPr>
      </w:pPr>
    </w:p>
    <w:p w14:paraId="60F636FC" w14:textId="5A680C38" w:rsidR="00900372" w:rsidRDefault="00E22765" w:rsidP="00900372">
      <w:pPr>
        <w:tabs>
          <w:tab w:val="left" w:leader="underscore" w:pos="4320"/>
        </w:tabs>
        <w:spacing w:after="0"/>
      </w:pPr>
      <w:r w:rsidRPr="00F82050">
        <w:rPr>
          <w:u w:val="single"/>
        </w:rPr>
        <w:t>02/2022</w:t>
      </w:r>
      <w:r w:rsidR="00900372" w:rsidRPr="00F82050">
        <w:t>________________________________</w:t>
      </w:r>
      <w:r w:rsidR="00900372">
        <w:t xml:space="preserve"> (MM/YYYY)</w:t>
      </w:r>
    </w:p>
    <w:p w14:paraId="60A843C7" w14:textId="77777777" w:rsidR="00900372" w:rsidRDefault="00900372" w:rsidP="00900372">
      <w:pPr>
        <w:tabs>
          <w:tab w:val="left" w:pos="90"/>
          <w:tab w:val="left" w:leader="underscore" w:pos="4320"/>
        </w:tabs>
        <w:spacing w:after="0"/>
      </w:pPr>
      <w:r>
        <w:t>Revision/Review Approval Date</w:t>
      </w:r>
    </w:p>
    <w:p w14:paraId="323D0827" w14:textId="77777777" w:rsidR="00900372" w:rsidRDefault="00900372" w:rsidP="00900372">
      <w:pPr>
        <w:tabs>
          <w:tab w:val="left" w:leader="underscore" w:pos="4320"/>
        </w:tabs>
        <w:spacing w:after="0"/>
      </w:pPr>
    </w:p>
    <w:p w14:paraId="6A6E985B" w14:textId="77777777" w:rsidR="00900372" w:rsidRDefault="00900372" w:rsidP="00900372">
      <w:pPr>
        <w:tabs>
          <w:tab w:val="left" w:pos="1080"/>
          <w:tab w:val="left" w:leader="underscore" w:pos="4320"/>
        </w:tabs>
        <w:spacing w:after="0"/>
      </w:pPr>
      <w:r w:rsidRPr="001647FA">
        <w:rPr>
          <w:u w:val="single"/>
        </w:rPr>
        <w:t>10/2016</w:t>
      </w:r>
      <w:r>
        <w:rPr>
          <w:u w:val="single"/>
        </w:rPr>
        <w:t xml:space="preserve">                                                             </w:t>
      </w:r>
      <w:proofErr w:type="gramStart"/>
      <w:r>
        <w:rPr>
          <w:u w:val="single"/>
        </w:rPr>
        <w:t xml:space="preserve">   </w:t>
      </w:r>
      <w:r>
        <w:t>(</w:t>
      </w:r>
      <w:proofErr w:type="gramEnd"/>
      <w:r>
        <w:t>MM/YYYY)</w:t>
      </w:r>
    </w:p>
    <w:p w14:paraId="2FD7D33F" w14:textId="77777777" w:rsidR="00900372" w:rsidRDefault="00900372" w:rsidP="00900372">
      <w:pPr>
        <w:tabs>
          <w:tab w:val="left" w:leader="underscore" w:pos="4320"/>
        </w:tabs>
        <w:spacing w:after="0"/>
      </w:pPr>
      <w:r>
        <w:t>Date approved by AHVAP Board of Directors</w:t>
      </w:r>
    </w:p>
    <w:p w14:paraId="05CFD8DA" w14:textId="77777777" w:rsidR="00900372" w:rsidRDefault="00900372" w:rsidP="00900372">
      <w:pPr>
        <w:spacing w:after="0"/>
      </w:pPr>
    </w:p>
    <w:p w14:paraId="11BEE92E" w14:textId="77777777" w:rsidR="000D5915" w:rsidRDefault="000D5915" w:rsidP="00900372">
      <w:pPr>
        <w:tabs>
          <w:tab w:val="left" w:leader="underscore" w:pos="4320"/>
        </w:tabs>
        <w:spacing w:after="0"/>
      </w:pPr>
    </w:p>
    <w:sectPr w:rsidR="000D5915" w:rsidSect="000D59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19047" w14:textId="77777777" w:rsidR="0072611B" w:rsidRDefault="0072611B" w:rsidP="008F567F">
      <w:pPr>
        <w:spacing w:after="0" w:line="240" w:lineRule="auto"/>
      </w:pPr>
      <w:r>
        <w:separator/>
      </w:r>
    </w:p>
  </w:endnote>
  <w:endnote w:type="continuationSeparator" w:id="0">
    <w:p w14:paraId="5D83894D" w14:textId="77777777" w:rsidR="0072611B" w:rsidRDefault="0072611B" w:rsidP="008F5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61C0" w14:textId="77777777" w:rsidR="00A764F1" w:rsidRDefault="00A764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FC1F7" w14:textId="77777777" w:rsidR="00A764F1" w:rsidRDefault="00A764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D746E" w14:textId="77777777" w:rsidR="00A764F1" w:rsidRDefault="00A764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45636" w14:textId="77777777" w:rsidR="0072611B" w:rsidRDefault="0072611B" w:rsidP="008F567F">
      <w:pPr>
        <w:spacing w:after="0" w:line="240" w:lineRule="auto"/>
      </w:pPr>
      <w:r>
        <w:separator/>
      </w:r>
    </w:p>
  </w:footnote>
  <w:footnote w:type="continuationSeparator" w:id="0">
    <w:p w14:paraId="75032F0A" w14:textId="77777777" w:rsidR="0072611B" w:rsidRDefault="0072611B" w:rsidP="008F5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D5BEA" w14:textId="77777777" w:rsidR="00A764F1" w:rsidRDefault="00A764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B3ED3" w14:textId="77777777" w:rsidR="008F567F" w:rsidRDefault="008F567F" w:rsidP="008F567F">
    <w:pPr>
      <w:pStyle w:val="Header"/>
    </w:pPr>
    <w:r>
      <w:rPr>
        <w:noProof/>
      </w:rPr>
      <w:drawing>
        <wp:inline distT="0" distB="0" distL="0" distR="0" wp14:anchorId="4B81F282" wp14:editId="53413480">
          <wp:extent cx="1409700" cy="369032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al AHVAP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897" cy="39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2601B7" w14:textId="77777777" w:rsidR="008F567F" w:rsidRDefault="008F567F" w:rsidP="008F567F">
    <w:pPr>
      <w:pStyle w:val="Header"/>
    </w:pPr>
  </w:p>
  <w:p w14:paraId="281C93E3" w14:textId="77777777" w:rsidR="008F567F" w:rsidRPr="008F567F" w:rsidRDefault="008F567F" w:rsidP="008F567F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6AAFE" w14:textId="77777777" w:rsidR="00A764F1" w:rsidRDefault="00A764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C0D04"/>
    <w:multiLevelType w:val="hybridMultilevel"/>
    <w:tmpl w:val="A01E22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77953"/>
    <w:multiLevelType w:val="hybridMultilevel"/>
    <w:tmpl w:val="14601D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75B3D"/>
    <w:multiLevelType w:val="hybridMultilevel"/>
    <w:tmpl w:val="DB781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ztzA2MjSwMDY3NTRR0lEKTi0uzszPAykwrAUA2cddjSwAAAA="/>
  </w:docVars>
  <w:rsids>
    <w:rsidRoot w:val="008F567F"/>
    <w:rsid w:val="000003CD"/>
    <w:rsid w:val="00002FCA"/>
    <w:rsid w:val="000148D4"/>
    <w:rsid w:val="00054510"/>
    <w:rsid w:val="000D5915"/>
    <w:rsid w:val="00196209"/>
    <w:rsid w:val="001E2DDB"/>
    <w:rsid w:val="00283237"/>
    <w:rsid w:val="003714F2"/>
    <w:rsid w:val="0038044D"/>
    <w:rsid w:val="00383C4E"/>
    <w:rsid w:val="00460788"/>
    <w:rsid w:val="005315C8"/>
    <w:rsid w:val="005839F2"/>
    <w:rsid w:val="005B6D68"/>
    <w:rsid w:val="00612504"/>
    <w:rsid w:val="0072611B"/>
    <w:rsid w:val="00733DC2"/>
    <w:rsid w:val="00764E59"/>
    <w:rsid w:val="00832DC2"/>
    <w:rsid w:val="008C4DDB"/>
    <w:rsid w:val="008F567F"/>
    <w:rsid w:val="00900372"/>
    <w:rsid w:val="009E12CC"/>
    <w:rsid w:val="009F0938"/>
    <w:rsid w:val="00A265F8"/>
    <w:rsid w:val="00A764F1"/>
    <w:rsid w:val="00A860DA"/>
    <w:rsid w:val="00AD1D7B"/>
    <w:rsid w:val="00AE6978"/>
    <w:rsid w:val="00B454FB"/>
    <w:rsid w:val="00C32F41"/>
    <w:rsid w:val="00D7768C"/>
    <w:rsid w:val="00DC25E6"/>
    <w:rsid w:val="00E22765"/>
    <w:rsid w:val="00F0375C"/>
    <w:rsid w:val="00F21E09"/>
    <w:rsid w:val="00F82050"/>
    <w:rsid w:val="00FA16D6"/>
    <w:rsid w:val="00FB767C"/>
    <w:rsid w:val="00FC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5854BA4"/>
  <w15:chartTrackingRefBased/>
  <w15:docId w15:val="{88606F97-3252-4BF9-A414-2E6B730E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Cs w:val="4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3CD"/>
  </w:style>
  <w:style w:type="paragraph" w:styleId="Heading1">
    <w:name w:val="heading 1"/>
    <w:basedOn w:val="Normal"/>
    <w:next w:val="Normal"/>
    <w:link w:val="Heading1Char"/>
    <w:uiPriority w:val="9"/>
    <w:qFormat/>
    <w:rsid w:val="000003CD"/>
    <w:pPr>
      <w:keepNext/>
      <w:keepLines/>
      <w:spacing w:before="240" w:after="0"/>
      <w:outlineLvl w:val="0"/>
    </w:pPr>
    <w:rPr>
      <w:rFonts w:eastAsiaTheme="majorEastAsia" w:cstheme="majorBidi"/>
      <w:color w:val="3F4042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3CD"/>
    <w:pPr>
      <w:keepNext/>
      <w:keepLines/>
      <w:spacing w:before="40" w:after="0"/>
      <w:outlineLvl w:val="1"/>
    </w:pPr>
    <w:rPr>
      <w:rFonts w:eastAsiaTheme="majorEastAsia" w:cstheme="majorBidi"/>
      <w:color w:val="3F4042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03CD"/>
    <w:pPr>
      <w:keepNext/>
      <w:keepLines/>
      <w:spacing w:before="40" w:after="0"/>
      <w:outlineLvl w:val="2"/>
    </w:pPr>
    <w:rPr>
      <w:rFonts w:eastAsiaTheme="majorEastAsia" w:cstheme="majorBidi"/>
      <w:color w:val="2A2B2C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03C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003CD"/>
    <w:rPr>
      <w:rFonts w:ascii="Arial" w:eastAsiaTheme="majorEastAsia" w:hAnsi="Arial" w:cstheme="majorBidi"/>
      <w:color w:val="3F4042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003CD"/>
    <w:rPr>
      <w:rFonts w:ascii="Arial" w:eastAsiaTheme="majorEastAsia" w:hAnsi="Arial" w:cstheme="majorBidi"/>
      <w:color w:val="2A2B2C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003CD"/>
    <w:rPr>
      <w:rFonts w:ascii="Arial" w:eastAsiaTheme="majorEastAsia" w:hAnsi="Arial" w:cstheme="majorBidi"/>
      <w:color w:val="3F4042" w:themeColor="accent1" w:themeShade="BF"/>
      <w:sz w:val="32"/>
      <w:szCs w:val="32"/>
    </w:rPr>
  </w:style>
  <w:style w:type="character" w:styleId="SubtleReference">
    <w:name w:val="Subtle Reference"/>
    <w:basedOn w:val="DefaultParagraphFont"/>
    <w:uiPriority w:val="31"/>
    <w:qFormat/>
    <w:rsid w:val="000003CD"/>
    <w:rPr>
      <w:smallCaps/>
      <w:color w:val="8F9294" w:themeColor="text1" w:themeTint="A5"/>
    </w:rPr>
  </w:style>
  <w:style w:type="paragraph" w:styleId="Title">
    <w:name w:val="Title"/>
    <w:basedOn w:val="Normal"/>
    <w:next w:val="Normal"/>
    <w:link w:val="TitleChar"/>
    <w:uiPriority w:val="10"/>
    <w:qFormat/>
    <w:rsid w:val="000003C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03C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03CD"/>
    <w:pPr>
      <w:numPr>
        <w:ilvl w:val="1"/>
      </w:numPr>
    </w:pPr>
    <w:rPr>
      <w:rFonts w:asciiTheme="minorHAnsi" w:eastAsiaTheme="minorEastAsia" w:hAnsiTheme="minorHAnsi" w:cstheme="minorBidi"/>
      <w:color w:val="8F9294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003CD"/>
    <w:rPr>
      <w:rFonts w:eastAsiaTheme="minorEastAsia"/>
      <w:color w:val="8F9294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0003CD"/>
    <w:rPr>
      <w:i/>
      <w:iCs/>
      <w:color w:val="7E8084" w:themeColor="text1" w:themeTint="BF"/>
    </w:rPr>
  </w:style>
  <w:style w:type="character" w:styleId="Emphasis">
    <w:name w:val="Emphasis"/>
    <w:basedOn w:val="DefaultParagraphFont"/>
    <w:uiPriority w:val="20"/>
    <w:qFormat/>
    <w:rsid w:val="000003C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003CD"/>
    <w:rPr>
      <w:i/>
      <w:iCs/>
      <w:color w:val="555759" w:themeColor="accent1"/>
    </w:rPr>
  </w:style>
  <w:style w:type="character" w:styleId="Strong">
    <w:name w:val="Strong"/>
    <w:basedOn w:val="DefaultParagraphFont"/>
    <w:uiPriority w:val="22"/>
    <w:qFormat/>
    <w:rsid w:val="000003CD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003CD"/>
    <w:pPr>
      <w:spacing w:before="200"/>
      <w:ind w:left="864" w:right="864"/>
      <w:jc w:val="center"/>
    </w:pPr>
    <w:rPr>
      <w:i/>
      <w:iCs/>
      <w:color w:val="7E808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03CD"/>
    <w:rPr>
      <w:rFonts w:ascii="Arial" w:hAnsi="Arial" w:cs="Arial"/>
      <w:i/>
      <w:iCs/>
      <w:color w:val="7E8084" w:themeColor="text1" w:themeTint="BF"/>
      <w:sz w:val="20"/>
      <w:szCs w:val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03CD"/>
    <w:pPr>
      <w:pBdr>
        <w:top w:val="single" w:sz="4" w:space="10" w:color="555759" w:themeColor="accent1"/>
        <w:bottom w:val="single" w:sz="4" w:space="10" w:color="555759" w:themeColor="accent1"/>
      </w:pBdr>
      <w:spacing w:before="360" w:after="360"/>
      <w:ind w:left="864" w:right="864"/>
      <w:jc w:val="center"/>
    </w:pPr>
    <w:rPr>
      <w:i/>
      <w:iCs/>
      <w:color w:val="55575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03CD"/>
    <w:rPr>
      <w:rFonts w:ascii="Arial" w:hAnsi="Arial" w:cs="Arial"/>
      <w:i/>
      <w:iCs/>
      <w:color w:val="555759" w:themeColor="accent1"/>
      <w:sz w:val="20"/>
      <w:szCs w:val="40"/>
    </w:rPr>
  </w:style>
  <w:style w:type="character" w:styleId="IntenseReference">
    <w:name w:val="Intense Reference"/>
    <w:basedOn w:val="DefaultParagraphFont"/>
    <w:uiPriority w:val="32"/>
    <w:qFormat/>
    <w:rsid w:val="000003CD"/>
    <w:rPr>
      <w:b/>
      <w:bCs/>
      <w:smallCaps/>
      <w:color w:val="555759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0003CD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0003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03CD"/>
    <w:rPr>
      <w:color w:val="0093C9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03CD"/>
    <w:rPr>
      <w:color w:val="8B189B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5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67F"/>
  </w:style>
  <w:style w:type="paragraph" w:styleId="Footer">
    <w:name w:val="footer"/>
    <w:basedOn w:val="Normal"/>
    <w:link w:val="FooterChar"/>
    <w:uiPriority w:val="99"/>
    <w:unhideWhenUsed/>
    <w:qFormat/>
    <w:rsid w:val="008F5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Navigant Brand">
      <a:dk1>
        <a:srgbClr val="555759"/>
      </a:dk1>
      <a:lt1>
        <a:srgbClr val="FFFFFF"/>
      </a:lt1>
      <a:dk2>
        <a:srgbClr val="648C1A"/>
      </a:dk2>
      <a:lt2>
        <a:srgbClr val="95D600"/>
      </a:lt2>
      <a:accent1>
        <a:srgbClr val="555759"/>
      </a:accent1>
      <a:accent2>
        <a:srgbClr val="FFB718"/>
      </a:accent2>
      <a:accent3>
        <a:srgbClr val="E53C2E"/>
      </a:accent3>
      <a:accent4>
        <a:srgbClr val="0093C9"/>
      </a:accent4>
      <a:accent5>
        <a:srgbClr val="8B189B"/>
      </a:accent5>
      <a:accent6>
        <a:srgbClr val="FFFFFF"/>
      </a:accent6>
      <a:hlink>
        <a:srgbClr val="0093C9"/>
      </a:hlink>
      <a:folHlink>
        <a:srgbClr val="8B189B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Navigant Consulting, Inc.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 Tinker</dc:creator>
  <cp:keywords/>
  <dc:description/>
  <cp:lastModifiedBy>HICKS, SHANNON</cp:lastModifiedBy>
  <cp:revision>2</cp:revision>
  <dcterms:created xsi:type="dcterms:W3CDTF">2022-02-18T17:21:00Z</dcterms:created>
  <dcterms:modified xsi:type="dcterms:W3CDTF">2022-02-18T17:21:00Z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06494a-bfc2-4f46-ab17-24d8fac696a6_Enabled">
    <vt:lpwstr>true</vt:lpwstr>
  </property>
  <property fmtid="{D5CDD505-2E9C-101B-9397-08002B2CF9AE}" pid="3" name="MSIP_Label_d706494a-bfc2-4f46-ab17-24d8fac696a6_SetDate">
    <vt:lpwstr>2022-02-18T17:18:41Z</vt:lpwstr>
  </property>
  <property fmtid="{D5CDD505-2E9C-101B-9397-08002B2CF9AE}" pid="4" name="MSIP_Label_d706494a-bfc2-4f46-ab17-24d8fac696a6_Method">
    <vt:lpwstr>Standard</vt:lpwstr>
  </property>
  <property fmtid="{D5CDD505-2E9C-101B-9397-08002B2CF9AE}" pid="5" name="MSIP_Label_d706494a-bfc2-4f46-ab17-24d8fac696a6_Name">
    <vt:lpwstr>Public2</vt:lpwstr>
  </property>
  <property fmtid="{D5CDD505-2E9C-101B-9397-08002B2CF9AE}" pid="6" name="MSIP_Label_d706494a-bfc2-4f46-ab17-24d8fac696a6_SiteId">
    <vt:lpwstr>b110eddf-23ae-457c-a6f3-734d592b2847</vt:lpwstr>
  </property>
  <property fmtid="{D5CDD505-2E9C-101B-9397-08002B2CF9AE}" pid="7" name="MSIP_Label_d706494a-bfc2-4f46-ab17-24d8fac696a6_ActionId">
    <vt:lpwstr>bd2e1872-3aea-415d-bb58-5b0d60ea573a</vt:lpwstr>
  </property>
  <property fmtid="{D5CDD505-2E9C-101B-9397-08002B2CF9AE}" pid="8" name="MSIP_Label_d706494a-bfc2-4f46-ab17-24d8fac696a6_ContentBits">
    <vt:lpwstr>0</vt:lpwstr>
  </property>
</Properties>
</file>